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04681" w:rsidRDefault="000A2B3B" w:rsidP="00A04681"/>
    <w:p w14:paraId="6F77D979" w14:textId="33BF1D6E" w:rsidR="003531EB" w:rsidRDefault="007E5367" w:rsidP="0019352A">
      <w:pPr>
        <w:pStyle w:val="Bezmezer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Finanční očekávání Čechů v roce 2026</w:t>
      </w:r>
      <w:r w:rsidR="00AC2F8A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:</w:t>
      </w:r>
      <w:r w:rsidR="003531EB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</w:p>
    <w:p w14:paraId="6A06187E" w14:textId="70FC553C" w:rsidR="000A3B55" w:rsidRPr="0019352A" w:rsidRDefault="007E5367" w:rsidP="0019352A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Jaké příjmy a výdaje očekáváme</w:t>
      </w:r>
      <w:r w:rsidR="00A66291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,</w:t>
      </w:r>
      <w:r w:rsidR="00AC2F8A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ukazuje průzkum </w:t>
      </w:r>
      <w:proofErr w:type="spellStart"/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Home</w:t>
      </w:r>
      <w:proofErr w:type="spellEnd"/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Creditu</w:t>
      </w:r>
      <w:proofErr w:type="spellEnd"/>
    </w:p>
    <w:p w14:paraId="6354E630" w14:textId="77777777" w:rsidR="0019352A" w:rsidRDefault="0019352A" w:rsidP="00A22512">
      <w:pPr>
        <w:pStyle w:val="Bezmezer"/>
        <w:jc w:val="both"/>
        <w:rPr>
          <w:rFonts w:cstheme="minorHAnsi"/>
          <w:b/>
          <w:bCs/>
        </w:rPr>
      </w:pPr>
    </w:p>
    <w:p w14:paraId="326F13D5" w14:textId="77777777" w:rsidR="0019352A" w:rsidRDefault="0019352A" w:rsidP="00A22512">
      <w:pPr>
        <w:pStyle w:val="Bezmezer"/>
        <w:jc w:val="both"/>
        <w:rPr>
          <w:rFonts w:cstheme="minorHAnsi"/>
          <w:b/>
          <w:bCs/>
        </w:rPr>
      </w:pPr>
    </w:p>
    <w:p w14:paraId="56F8C5A3" w14:textId="5B1C6E61" w:rsidR="00212489" w:rsidRPr="00A22512" w:rsidRDefault="00A04681" w:rsidP="00A22512">
      <w:pPr>
        <w:pStyle w:val="Bezmezer"/>
        <w:jc w:val="both"/>
        <w:rPr>
          <w:rFonts w:cstheme="minorHAnsi"/>
          <w:b/>
          <w:bCs/>
        </w:rPr>
      </w:pPr>
      <w:r w:rsidRPr="00F96592">
        <w:rPr>
          <w:rFonts w:cstheme="minorHAnsi"/>
          <w:b/>
          <w:bCs/>
        </w:rPr>
        <w:t xml:space="preserve">Brno, </w:t>
      </w:r>
      <w:r w:rsidR="007E5367">
        <w:rPr>
          <w:rFonts w:cstheme="minorHAnsi"/>
          <w:b/>
          <w:bCs/>
        </w:rPr>
        <w:t>29</w:t>
      </w:r>
      <w:r w:rsidRPr="00D33148">
        <w:rPr>
          <w:rFonts w:cstheme="minorHAnsi"/>
          <w:b/>
          <w:bCs/>
        </w:rPr>
        <w:t>.</w:t>
      </w:r>
      <w:r w:rsidR="003F7019" w:rsidRPr="00F96592">
        <w:rPr>
          <w:rFonts w:cstheme="minorHAnsi"/>
          <w:b/>
          <w:bCs/>
        </w:rPr>
        <w:t xml:space="preserve"> </w:t>
      </w:r>
      <w:r w:rsidR="00367F50">
        <w:rPr>
          <w:rFonts w:cstheme="minorHAnsi"/>
          <w:b/>
          <w:bCs/>
        </w:rPr>
        <w:t>1</w:t>
      </w:r>
      <w:r w:rsidR="00D72DB3">
        <w:rPr>
          <w:rFonts w:cstheme="minorHAnsi"/>
          <w:b/>
          <w:bCs/>
        </w:rPr>
        <w:t>2</w:t>
      </w:r>
      <w:r w:rsidRPr="00F96592">
        <w:rPr>
          <w:rFonts w:cstheme="minorHAnsi"/>
          <w:b/>
          <w:bCs/>
        </w:rPr>
        <w:t>. 2025</w:t>
      </w:r>
    </w:p>
    <w:p w14:paraId="63862810" w14:textId="77777777" w:rsidR="00B21C0D" w:rsidRDefault="00B21C0D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0CB83DC" w14:textId="3230E92D" w:rsidR="00B21C0D" w:rsidRPr="008D7521" w:rsidRDefault="00B21C0D" w:rsidP="00B21C0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Češi </w:t>
      </w:r>
      <w:r w:rsidR="00AC2F8A"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vstupují do roku 2026 s mírným optimismem.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E363A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Více než polovina z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="00E363A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nich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(57</w:t>
      </w:r>
      <w:r w:rsidR="00E3680C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%)</w:t>
      </w:r>
      <w:r w:rsidR="00E363AE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totiž </w:t>
      </w:r>
      <w:r w:rsidR="00E363AE"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předpokládá, 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že jejich finanční situace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na straně příjmů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zůstane stejná jako v roce 2025</w:t>
      </w:r>
      <w:r w:rsidR="0024343F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. Z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výšení příjmů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očekává 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34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% a</w:t>
      </w:r>
      <w:r w:rsidR="00E3680C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jen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2052F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17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% respondentů se obává zhoršení. Optimističtější jsou především mladší generace a vysokoškoláci, kteří počítají se zvýšením příjmů. Na druh</w:t>
      </w:r>
      <w:r w:rsidR="00DE71B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ou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stran</w:t>
      </w:r>
      <w:r w:rsidR="00DE71B0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u</w:t>
      </w: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však 56 % domácností očekává růst výdajů, zejména kvůli zvýšení cen potravin a energií. Vyplývá to z aktuálního* průzkumu společnosti Home Credit.</w:t>
      </w:r>
    </w:p>
    <w:p w14:paraId="525094AA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5A4A0F0C" w14:textId="77777777" w:rsidR="00AC2F8A" w:rsidRDefault="00606282" w:rsidP="00AC2F8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Generační rozdíly v</w:t>
      </w:r>
      <w:r w:rsidR="003531EB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e finančních výhledech </w:t>
      </w: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jsou výrazné</w:t>
      </w:r>
    </w:p>
    <w:p w14:paraId="0B373B89" w14:textId="42FF962E" w:rsidR="00AC2F8A" w:rsidRPr="00AC2F8A" w:rsidRDefault="00B21C0D" w:rsidP="00B21C0D">
      <w:pPr>
        <w:spacing w:line="276" w:lineRule="auto"/>
        <w:jc w:val="both"/>
        <w:rPr>
          <w:rFonts w:ascii="Arial" w:hAnsi="Arial" w:cs="Arial"/>
          <w:color w:val="171A2F"/>
          <w:spacing w:val="8"/>
          <w:sz w:val="21"/>
          <w:szCs w:val="21"/>
        </w:rPr>
      </w:pPr>
      <w:r w:rsidRPr="00AC2F8A">
        <w:rPr>
          <w:rFonts w:ascii="Arial" w:hAnsi="Arial" w:cs="Arial"/>
          <w:color w:val="171A2F"/>
          <w:spacing w:val="8"/>
          <w:sz w:val="21"/>
          <w:szCs w:val="21"/>
        </w:rPr>
        <w:t>Optimismus není rozložen rovnoměrně napříč generacemi. O trochu lepší finanční situaci očekává především nejmladší skupina respondentů ve věku 18-26 let (</w:t>
      </w:r>
      <w:r w:rsidR="00E3680C">
        <w:rPr>
          <w:rFonts w:ascii="Arial" w:hAnsi="Arial" w:cs="Arial"/>
          <w:color w:val="171A2F"/>
          <w:spacing w:val="8"/>
          <w:sz w:val="21"/>
          <w:szCs w:val="21"/>
        </w:rPr>
        <w:t>43</w:t>
      </w:r>
      <w:r w:rsidRPr="00AC2F8A">
        <w:rPr>
          <w:rFonts w:ascii="Arial" w:hAnsi="Arial" w:cs="Arial"/>
          <w:color w:val="171A2F"/>
          <w:spacing w:val="8"/>
          <w:sz w:val="21"/>
          <w:szCs w:val="21"/>
        </w:rPr>
        <w:t xml:space="preserve"> %)</w:t>
      </w:r>
      <w:r w:rsidR="00251CC4">
        <w:rPr>
          <w:rFonts w:ascii="Arial" w:hAnsi="Arial" w:cs="Arial"/>
          <w:color w:val="171A2F"/>
          <w:spacing w:val="8"/>
          <w:sz w:val="21"/>
          <w:szCs w:val="21"/>
        </w:rPr>
        <w:t xml:space="preserve">, lidé s vysokoškolským vzděláním (37 %) a obyvatelé obcí s více než 100 tis. obyvatel (37 %). </w:t>
      </w:r>
      <w:r w:rsidR="00C30375">
        <w:rPr>
          <w:rFonts w:ascii="Arial" w:hAnsi="Arial" w:cs="Arial"/>
          <w:color w:val="171A2F"/>
          <w:spacing w:val="8"/>
          <w:sz w:val="21"/>
          <w:szCs w:val="21"/>
        </w:rPr>
        <w:t>S</w:t>
      </w:r>
      <w:r w:rsidRPr="00AC2F8A">
        <w:rPr>
          <w:rFonts w:ascii="Arial" w:hAnsi="Arial" w:cs="Arial"/>
          <w:color w:val="171A2F"/>
          <w:spacing w:val="8"/>
          <w:sz w:val="21"/>
          <w:szCs w:val="21"/>
        </w:rPr>
        <w:t>tabilitu bez výraznějších změn předpokládají především lidé ve věku 45-</w:t>
      </w:r>
      <w:r w:rsidR="00251CC4">
        <w:rPr>
          <w:rFonts w:ascii="Arial" w:hAnsi="Arial" w:cs="Arial"/>
          <w:color w:val="171A2F"/>
          <w:spacing w:val="8"/>
          <w:sz w:val="21"/>
          <w:szCs w:val="21"/>
        </w:rPr>
        <w:t>65</w:t>
      </w:r>
      <w:r w:rsidRPr="00AC2F8A">
        <w:rPr>
          <w:rFonts w:ascii="Arial" w:hAnsi="Arial" w:cs="Arial"/>
          <w:color w:val="171A2F"/>
          <w:spacing w:val="8"/>
          <w:sz w:val="21"/>
          <w:szCs w:val="21"/>
        </w:rPr>
        <w:t xml:space="preserve"> let (6</w:t>
      </w:r>
      <w:r w:rsidR="00251CC4">
        <w:rPr>
          <w:rFonts w:ascii="Arial" w:hAnsi="Arial" w:cs="Arial"/>
          <w:color w:val="171A2F"/>
          <w:spacing w:val="8"/>
          <w:sz w:val="21"/>
          <w:szCs w:val="21"/>
        </w:rPr>
        <w:t>5</w:t>
      </w:r>
      <w:r w:rsidRPr="00AC2F8A">
        <w:rPr>
          <w:rFonts w:ascii="Arial" w:hAnsi="Arial" w:cs="Arial"/>
          <w:color w:val="171A2F"/>
          <w:spacing w:val="8"/>
          <w:sz w:val="21"/>
          <w:szCs w:val="21"/>
        </w:rPr>
        <w:t xml:space="preserve"> %)</w:t>
      </w:r>
      <w:r w:rsidR="00C30375">
        <w:rPr>
          <w:rFonts w:ascii="Arial" w:hAnsi="Arial" w:cs="Arial"/>
          <w:color w:val="171A2F"/>
          <w:spacing w:val="8"/>
          <w:sz w:val="21"/>
          <w:szCs w:val="21"/>
        </w:rPr>
        <w:t xml:space="preserve">. </w:t>
      </w:r>
    </w:p>
    <w:p w14:paraId="7F5B3E9B" w14:textId="77777777" w:rsidR="00AC2F8A" w:rsidRPr="00AC2F8A" w:rsidRDefault="00AC2F8A" w:rsidP="00B21C0D">
      <w:pPr>
        <w:spacing w:line="276" w:lineRule="auto"/>
        <w:jc w:val="both"/>
        <w:rPr>
          <w:rFonts w:ascii="Arial" w:hAnsi="Arial" w:cs="Arial"/>
          <w:color w:val="171A2F"/>
          <w:spacing w:val="8"/>
          <w:sz w:val="21"/>
          <w:szCs w:val="21"/>
        </w:rPr>
      </w:pPr>
    </w:p>
    <w:p w14:paraId="4C561AEB" w14:textId="3122B2CC" w:rsidR="00B21C0D" w:rsidRDefault="00B21C0D" w:rsidP="00B21C0D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="00AC2F8A"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Rozdíly mezi jednotlivými skupinami jasně ukazují, že věk, vzdělání a místo bydliště hrají klíčovou roli v ekonomických vyhlídkách. Optimističtější výhled mají m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ladí lidé</w:t>
      </w:r>
      <w:r w:rsidR="00AC2F8A"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 kteří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jsou na začátku kariéry s</w:t>
      </w:r>
      <w:r w:rsidR="0024343F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potenciálem růstu platů</w:t>
      </w:r>
      <w:r w:rsidR="00AC2F8A"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. Stejně tak i vysokoškoláci ve velkých městech, jež mají přístup k lépe placeným pozicím a více příležitostem pro kariérní postup. S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tarší generace </w:t>
      </w:r>
      <w:r w:rsidR="00AC2F8A"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častěji 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čelí nejistotě ohledně </w:t>
      </w:r>
      <w:r w:rsidR="00AC2F8A"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zvyšování příjmů</w:t>
      </w: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a stability zaměstnání,"</w:t>
      </w:r>
      <w:r w:rsidRPr="00AC2F8A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vysvětluje Jaroslav Ondrušek, hlavní analytik společnosti Home Credit.</w:t>
      </w:r>
    </w:p>
    <w:p w14:paraId="44E77EF2" w14:textId="77777777" w:rsidR="00B21C0D" w:rsidRDefault="00B21C0D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6BE3EAE" w14:textId="7AF9315C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Jak v</w:t>
      </w:r>
      <w:r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ysoký</w:t>
      </w: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nárůst příjmů domácnosti očekávají?</w:t>
      </w:r>
      <w:r w:rsidR="00B21C0D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</w:p>
    <w:p w14:paraId="16483462" w14:textId="52F0DAEF" w:rsidR="00B21C0D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Nejčastěji Češi počítají se zvýšením příjmů o 1-3 tisíce korun měsíčně (4</w:t>
      </w:r>
      <w:r w:rsidR="002052F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8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%). Vyšší nárůst </w:t>
      </w:r>
      <w:r w:rsidR="002052F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 tisíc korun a více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očekává </w:t>
      </w:r>
      <w:r w:rsidR="002052F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18</w:t>
      </w:r>
      <w:r w:rsidR="00B21C0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 respondentů, zatímco pouze 15 % předpokládá zvýšení nižší než tisíc korun.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</w:p>
    <w:p w14:paraId="2164526D" w14:textId="77777777" w:rsidR="00B21C0D" w:rsidRDefault="00B21C0D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6EA0AF5" w14:textId="78697DE4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Zajímavé jsou regionální</w:t>
      </w:r>
      <w:r w:rsidR="00DE71B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věkové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rozdíly. Zvýšení měsíčních příjmů do 1 000 Kč zmiňují častěji obyvatelé Moravy (15 %), zatímco 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se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zvýšení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m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od 1 00</w:t>
      </w:r>
      <w:r w:rsidR="00B21C0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0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 2 000 Kč počítají především osoby s učňovským vzděláním (32</w:t>
      </w:r>
      <w:r w:rsidR="00B21C0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%), obyvatelé velkých měst (27 %) a lidé ve věku 45-53 let (26 %). Růst od 2 00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0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 3 000 Kč očekávají častěji osoby z měst s</w:t>
      </w:r>
      <w:r w:rsidR="003531EB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20-100 tisíci obyvatel (28 %) a na zvýšení od 3 00</w:t>
      </w:r>
      <w:r w:rsidR="00B21C0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0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 5 000 Kč pak spoléhají lidé se středoškolským vzděláním (22 %) a čtyřčlenné domácnosti (20 %).</w:t>
      </w:r>
    </w:p>
    <w:p w14:paraId="36C497A7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5BB30177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Růst platu a nové příležitosti jako hlavní zdroje zvýšení příjmů</w:t>
      </w:r>
    </w:p>
    <w:p w14:paraId="6E735F59" w14:textId="466825D0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Hlavním důvodem očekávaného zvýšení příjmů je růst platu v současném zaměstnání, získání dalšího zdroje příjmů nebo lepší pracovní pozice. Zvýšení platu nebo mzdy zmiňuj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í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častěji osob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y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</w:t>
      </w:r>
      <w:r w:rsidR="003531EB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vysokoškolským vzděláním 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(67 %)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a muž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i (66 %)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Mezi osobami ve věku 27-35 let pak 14 % </w:t>
      </w:r>
      <w:r w:rsidR="00634D8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uvádí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jako důvod růstu příjmů návrat do práce po rodičovské dovolené.</w:t>
      </w:r>
    </w:p>
    <w:p w14:paraId="4353BC2C" w14:textId="77777777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9F65A85" w14:textId="43C1BED2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B21C0D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="003531EB" w:rsidRPr="00B21C0D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Za pozornost stojí, </w:t>
      </w:r>
      <w:r w:rsidRPr="00B21C0D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že 17 % čtyřčlenných domácností počítá se zvýšením příjmů z investic, což ukazuje na rostoucí finanční gramotnost a diverzifikaci zdrojů příjmů českých rodin,"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dodává Jaroslav Ondrušek.</w:t>
      </w:r>
    </w:p>
    <w:p w14:paraId="3C657E8C" w14:textId="77777777" w:rsidR="003531EB" w:rsidRDefault="003531EB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E0B50E0" w14:textId="3D4FE08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AC2F8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Češi očekávají růst výdajů domácností</w:t>
      </w:r>
    </w:p>
    <w:p w14:paraId="632A6BA1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Více než polovina Čechů (56 %) počítá s tím, že se v roce 2026 výdaje jejich domácnosti zvýší, přičemž 16 % očekává výrazný nárůst. Naopak se snížením výdajů počítá pouze 5 % domácností. Se stejnou situací jako letos kalkuluje 40 % respondentů.</w:t>
      </w:r>
    </w:p>
    <w:p w14:paraId="30A33752" w14:textId="77777777" w:rsidR="003531EB" w:rsidRDefault="003531EB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D6FD98D" w14:textId="6B04C269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lastRenderedPageBreak/>
        <w:t>Kdo očekává nejvyšší nárůst výdajů</w:t>
      </w:r>
    </w:p>
    <w:p w14:paraId="6A987192" w14:textId="6714300B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Výrazně vyšší výdaje očekávají častěji lidé s učňovským vzděláním (21 %). Trochu vyšší výdaje předpokládají především obyvatelé Prahy (47 %) nebo měst nad 100 tisíc obyvatel (46 %) a tříčlenné domácnosti (46 %).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D6374B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S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přibližně stejnými výdaji počítají častěji jednočlenné domácnosti, kde to uvádí 49</w:t>
      </w:r>
      <w:r w:rsidR="00B21C0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% respondentů, dále obyvatelé obcí s 1–5 tisíci obyvatel (45 %) a lidé ve věku 45–53 let (45 %). </w:t>
      </w:r>
    </w:p>
    <w:p w14:paraId="28E4B6A9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7549EACB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Výdaje porostou o tisíce korun měsíčně – potraviny a energie jako hlavní důvod</w:t>
      </w:r>
    </w:p>
    <w:p w14:paraId="309AD012" w14:textId="77777777" w:rsidR="00D6374B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Nejčastěji respondenti počítají se zvýšením výdajů o 1–3 tisíce korun měsíčně (48 %). O více než 5 tisíc korun měsíčně očekává zvýšení výdajů 18 % respondentů, naopak méně než 1 tisíc korun předpokládá 15 % dotázaných.</w:t>
      </w:r>
      <w:r w:rsidR="00D6374B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</w:p>
    <w:p w14:paraId="63AC46A6" w14:textId="77777777" w:rsidR="00D6374B" w:rsidRDefault="00D6374B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1022E97D" w14:textId="724C8158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Hlavní příčinou očekávaného zvýšení výdajů domácností je vedle obecného růstu cen především zvýšení cen potravin (60 %) a cen energií (47 %). Nejvíce se zdražování 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potravin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obávají lidé ve věku 54-65 </w:t>
      </w:r>
      <w:r w:rsidR="007E0569"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let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(75 %) a obyvatelé z menších obcí do 5 tisíc obyvatel (68 %).</w:t>
      </w:r>
      <w:r w:rsidR="00D6374B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S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růstem cen energií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251CC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opět 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počítají nejčastěji lidé ve věku 54–56 let, lidé z menších obcí do tisíce obyvatel, dvoučlenné domácnosti a lidé s učňovským vzděláním. Zvýšení cen za dopravu očekávají nejčastěji obyvatelé menších obcí do tisíce obyvatel a lidé ve věku 54–56</w:t>
      </w:r>
      <w:r w:rsidR="00251CC4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let</w:t>
      </w:r>
      <w:r w:rsidR="007E0569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. 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</w:p>
    <w:p w14:paraId="40D118A4" w14:textId="77777777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6640E58" w14:textId="79C98CAB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Pr="0024343F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Starší generace je na růst cen citlivější, protože často žije z fixních příjmů</w:t>
      </w:r>
      <w:r w:rsidR="000267EE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</w:t>
      </w:r>
      <w:r w:rsidRPr="0024343F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jako jsou důchody</w:t>
      </w:r>
      <w:r w:rsidR="00251CC4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 případně neočekává růst své mzdy</w:t>
      </w:r>
      <w:r w:rsidRPr="0024343F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. Navíc výdaje na potraviny a energie tvoří u těchto domácností větší podíl celkového rozpočtu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," upozorňuje Jaroslav Ondrušek.</w:t>
      </w:r>
    </w:p>
    <w:p w14:paraId="2D7FF14F" w14:textId="77777777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78706B4" w14:textId="30AB0F8A" w:rsidR="00606282" w:rsidRPr="00606282" w:rsidRDefault="00606282" w:rsidP="0060628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Opatrný optimismus s realistickým pohledem</w:t>
      </w:r>
    </w:p>
    <w:p w14:paraId="42192532" w14:textId="77777777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Češi vstupují do roku 2026 s opatrným optimismem, ale zároveň s realistickým pohledem na své finance. Zatímco mladší generace věří v růst příjmů díky kariérnímu postupu, starší ročníky jsou opatrnější a více se obávají rostoucích životních nákladů. </w:t>
      </w:r>
    </w:p>
    <w:p w14:paraId="16E6137C" w14:textId="77777777" w:rsid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59B4C807" w14:textId="42E0E73E" w:rsidR="00606282" w:rsidRPr="00606282" w:rsidRDefault="00606282" w:rsidP="00606282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C2F8A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„Klíčové bude, jak se vyvine inflace a zda růst mezd dokáže kompenzovat zvyšující se náklady na život. Pro mnoho domácností bude rok 2026 testem schopnosti přizpůsobit své výdaje realitě,"</w:t>
      </w:r>
      <w:r w:rsidRPr="00606282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uzavírá Jaroslav Ondrušek.</w:t>
      </w:r>
    </w:p>
    <w:p w14:paraId="75721294" w14:textId="77777777" w:rsidR="00D4133D" w:rsidRDefault="00D4133D" w:rsidP="00D4133D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58F6ACC" w14:textId="77777777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D52F30C" w14:textId="1B3D1771" w:rsidR="0019352A" w:rsidRPr="0052345A" w:rsidRDefault="004247A2" w:rsidP="004247A2">
      <w:pPr>
        <w:spacing w:line="276" w:lineRule="auto"/>
        <w:jc w:val="both"/>
        <w:rPr>
          <w:rStyle w:val="Zdraznn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</w:pP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*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Průzkum společnosti Home Credit mapoval </w:t>
      </w:r>
      <w:r w:rsidR="00AC2F8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finanční očekávání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Čechů pro rok 202</w:t>
      </w:r>
      <w:r w:rsidR="00AC2F8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6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. Sběr dat proběhl v</w:t>
      </w: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 3. – 6. 11.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202</w:t>
      </w: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5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 xml:space="preserve">prostřednictvím aplikace Instant </w:t>
      </w:r>
      <w:proofErr w:type="spellStart"/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>Research</w:t>
      </w:r>
      <w:proofErr w:type="spellEnd"/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 xml:space="preserve"> agentury Ipsos na reprezentativním vzorku 1000 respondentů ve věku 18-65 let, česká online populace.</w:t>
      </w:r>
      <w:r w:rsidRPr="0052345A">
        <w:rPr>
          <w:rStyle w:val="Zdraznn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998C00E" w14:textId="77777777" w:rsidR="00444708" w:rsidRDefault="00444708" w:rsidP="00376A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0C970D" w14:textId="77777777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1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320BAFE1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56722A2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60A856CC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196AD7EF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32EAB674" w14:textId="16BE9AF4" w:rsidR="00E54428" w:rsidRPr="003928C4" w:rsidRDefault="00623CD8" w:rsidP="0085732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Skupina PPF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e-commerce. Skupina vlastní aktiva ve výši 43,5 miliardy eur a celosvětově zaměstnává 45 tisíc lidí (k 30. červnu 2025).</w:t>
      </w:r>
    </w:p>
    <w:sectPr w:rsidR="00E54428" w:rsidRPr="003928C4" w:rsidSect="00A0380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CD49" w14:textId="77777777" w:rsidR="002B28B9" w:rsidRDefault="002B28B9" w:rsidP="00DE7D53">
      <w:r>
        <w:separator/>
      </w:r>
    </w:p>
  </w:endnote>
  <w:endnote w:type="continuationSeparator" w:id="0">
    <w:p w14:paraId="145078C4" w14:textId="77777777" w:rsidR="002B28B9" w:rsidRDefault="002B28B9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02B2" w14:textId="77777777" w:rsidR="002B28B9" w:rsidRDefault="002B28B9" w:rsidP="00DE7D53">
      <w:r>
        <w:separator/>
      </w:r>
    </w:p>
  </w:footnote>
  <w:footnote w:type="continuationSeparator" w:id="0">
    <w:p w14:paraId="433CAB1F" w14:textId="77777777" w:rsidR="002B28B9" w:rsidRDefault="002B28B9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E03A4B"/>
    <w:multiLevelType w:val="hybridMultilevel"/>
    <w:tmpl w:val="F9E2083E"/>
    <w:lvl w:ilvl="0" w:tplc="951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A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3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0A91"/>
    <w:multiLevelType w:val="hybridMultilevel"/>
    <w:tmpl w:val="14C4E232"/>
    <w:lvl w:ilvl="0" w:tplc="3C4A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A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C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6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1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5C41EB"/>
    <w:multiLevelType w:val="hybridMultilevel"/>
    <w:tmpl w:val="13A2B4D6"/>
    <w:lvl w:ilvl="0" w:tplc="0B32F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68BF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C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A931E4"/>
    <w:multiLevelType w:val="hybridMultilevel"/>
    <w:tmpl w:val="48DA47D0"/>
    <w:lvl w:ilvl="0" w:tplc="4292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E7B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F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A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7E0C88"/>
    <w:multiLevelType w:val="hybridMultilevel"/>
    <w:tmpl w:val="DE8078F0"/>
    <w:lvl w:ilvl="0" w:tplc="2134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62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4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8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4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66032E"/>
    <w:multiLevelType w:val="hybridMultilevel"/>
    <w:tmpl w:val="4C641248"/>
    <w:lvl w:ilvl="0" w:tplc="C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474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6A9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0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8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0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5DB4787"/>
    <w:multiLevelType w:val="hybridMultilevel"/>
    <w:tmpl w:val="99D0557A"/>
    <w:lvl w:ilvl="0" w:tplc="8CCC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E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4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4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2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27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20"/>
  </w:num>
  <w:num w:numId="2" w16cid:durableId="122619825">
    <w:abstractNumId w:val="6"/>
  </w:num>
  <w:num w:numId="3" w16cid:durableId="566305748">
    <w:abstractNumId w:val="23"/>
  </w:num>
  <w:num w:numId="4" w16cid:durableId="1098714329">
    <w:abstractNumId w:val="21"/>
  </w:num>
  <w:num w:numId="5" w16cid:durableId="1173253298">
    <w:abstractNumId w:val="9"/>
  </w:num>
  <w:num w:numId="6" w16cid:durableId="700276923">
    <w:abstractNumId w:val="27"/>
  </w:num>
  <w:num w:numId="7" w16cid:durableId="1024525087">
    <w:abstractNumId w:val="7"/>
  </w:num>
  <w:num w:numId="8" w16cid:durableId="838271279">
    <w:abstractNumId w:val="3"/>
  </w:num>
  <w:num w:numId="9" w16cid:durableId="1190341953">
    <w:abstractNumId w:val="18"/>
  </w:num>
  <w:num w:numId="10" w16cid:durableId="374089558">
    <w:abstractNumId w:val="26"/>
  </w:num>
  <w:num w:numId="11" w16cid:durableId="1772894923">
    <w:abstractNumId w:val="14"/>
  </w:num>
  <w:num w:numId="12" w16cid:durableId="32391789">
    <w:abstractNumId w:val="15"/>
  </w:num>
  <w:num w:numId="13" w16cid:durableId="1951623186">
    <w:abstractNumId w:val="19"/>
  </w:num>
  <w:num w:numId="14" w16cid:durableId="1615794236">
    <w:abstractNumId w:val="25"/>
  </w:num>
  <w:num w:numId="15" w16cid:durableId="2097750856">
    <w:abstractNumId w:val="24"/>
  </w:num>
  <w:num w:numId="16" w16cid:durableId="1845129039">
    <w:abstractNumId w:val="16"/>
  </w:num>
  <w:num w:numId="17" w16cid:durableId="249583741">
    <w:abstractNumId w:val="10"/>
  </w:num>
  <w:num w:numId="18" w16cid:durableId="2065565437">
    <w:abstractNumId w:val="1"/>
  </w:num>
  <w:num w:numId="19" w16cid:durableId="527842366">
    <w:abstractNumId w:val="0"/>
  </w:num>
  <w:num w:numId="20" w16cid:durableId="1510408351">
    <w:abstractNumId w:val="11"/>
  </w:num>
  <w:num w:numId="21" w16cid:durableId="50078862">
    <w:abstractNumId w:val="8"/>
  </w:num>
  <w:num w:numId="22" w16cid:durableId="1619950355">
    <w:abstractNumId w:val="2"/>
  </w:num>
  <w:num w:numId="23" w16cid:durableId="67699976">
    <w:abstractNumId w:val="13"/>
  </w:num>
  <w:num w:numId="24" w16cid:durableId="1783304061">
    <w:abstractNumId w:val="17"/>
  </w:num>
  <w:num w:numId="25" w16cid:durableId="1896234154">
    <w:abstractNumId w:val="12"/>
  </w:num>
  <w:num w:numId="26" w16cid:durableId="756635263">
    <w:abstractNumId w:val="5"/>
  </w:num>
  <w:num w:numId="27" w16cid:durableId="992874320">
    <w:abstractNumId w:val="22"/>
  </w:num>
  <w:num w:numId="28" w16cid:durableId="79136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7EE"/>
    <w:rsid w:val="00026E77"/>
    <w:rsid w:val="000337EF"/>
    <w:rsid w:val="00034C1D"/>
    <w:rsid w:val="00035037"/>
    <w:rsid w:val="00036A73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74F07"/>
    <w:rsid w:val="00075B39"/>
    <w:rsid w:val="00076358"/>
    <w:rsid w:val="00076905"/>
    <w:rsid w:val="00076F13"/>
    <w:rsid w:val="00077D5F"/>
    <w:rsid w:val="000865C2"/>
    <w:rsid w:val="0009130A"/>
    <w:rsid w:val="00091FC1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C15"/>
    <w:rsid w:val="000B752C"/>
    <w:rsid w:val="000B7A25"/>
    <w:rsid w:val="000C0472"/>
    <w:rsid w:val="000C22A8"/>
    <w:rsid w:val="000C38C0"/>
    <w:rsid w:val="000C410D"/>
    <w:rsid w:val="000C4E9E"/>
    <w:rsid w:val="000C4FDF"/>
    <w:rsid w:val="000C5FAB"/>
    <w:rsid w:val="000C73D2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286"/>
    <w:rsid w:val="000F249D"/>
    <w:rsid w:val="000F7974"/>
    <w:rsid w:val="0010054A"/>
    <w:rsid w:val="00103331"/>
    <w:rsid w:val="0010465B"/>
    <w:rsid w:val="00105930"/>
    <w:rsid w:val="00112076"/>
    <w:rsid w:val="0012421E"/>
    <w:rsid w:val="001244B4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3322"/>
    <w:rsid w:val="001538D5"/>
    <w:rsid w:val="001539F4"/>
    <w:rsid w:val="00154663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6951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1298"/>
    <w:rsid w:val="001B17BF"/>
    <w:rsid w:val="001B2A8A"/>
    <w:rsid w:val="001B3309"/>
    <w:rsid w:val="001B3B63"/>
    <w:rsid w:val="001C2573"/>
    <w:rsid w:val="001C4A0B"/>
    <w:rsid w:val="001C6040"/>
    <w:rsid w:val="001C634E"/>
    <w:rsid w:val="001D1A5E"/>
    <w:rsid w:val="001D784C"/>
    <w:rsid w:val="001E0321"/>
    <w:rsid w:val="001E49E6"/>
    <w:rsid w:val="001F11E6"/>
    <w:rsid w:val="001F1948"/>
    <w:rsid w:val="001F3138"/>
    <w:rsid w:val="001F7006"/>
    <w:rsid w:val="0020241D"/>
    <w:rsid w:val="00202B75"/>
    <w:rsid w:val="002052F0"/>
    <w:rsid w:val="002060CE"/>
    <w:rsid w:val="00211064"/>
    <w:rsid w:val="0021127D"/>
    <w:rsid w:val="00212489"/>
    <w:rsid w:val="00213B9D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41188"/>
    <w:rsid w:val="0024343F"/>
    <w:rsid w:val="00245A6F"/>
    <w:rsid w:val="00246B92"/>
    <w:rsid w:val="00251CC4"/>
    <w:rsid w:val="00252807"/>
    <w:rsid w:val="002544FA"/>
    <w:rsid w:val="00254E2C"/>
    <w:rsid w:val="00255B85"/>
    <w:rsid w:val="00257BCE"/>
    <w:rsid w:val="002606E3"/>
    <w:rsid w:val="00262323"/>
    <w:rsid w:val="002642D3"/>
    <w:rsid w:val="0026616D"/>
    <w:rsid w:val="002718A5"/>
    <w:rsid w:val="002724C5"/>
    <w:rsid w:val="002726D7"/>
    <w:rsid w:val="0027328E"/>
    <w:rsid w:val="002758EE"/>
    <w:rsid w:val="00275FB3"/>
    <w:rsid w:val="00281483"/>
    <w:rsid w:val="00281C2D"/>
    <w:rsid w:val="002823EB"/>
    <w:rsid w:val="002844EA"/>
    <w:rsid w:val="002878B9"/>
    <w:rsid w:val="00291571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1EC1"/>
    <w:rsid w:val="002B24F1"/>
    <w:rsid w:val="002B28B9"/>
    <w:rsid w:val="002B319F"/>
    <w:rsid w:val="002B748E"/>
    <w:rsid w:val="002B74FE"/>
    <w:rsid w:val="002C3986"/>
    <w:rsid w:val="002C6E10"/>
    <w:rsid w:val="002D1A54"/>
    <w:rsid w:val="002D23A8"/>
    <w:rsid w:val="002D4B81"/>
    <w:rsid w:val="002D58F3"/>
    <w:rsid w:val="002E0BF8"/>
    <w:rsid w:val="002E1974"/>
    <w:rsid w:val="002E51E9"/>
    <w:rsid w:val="002E55CE"/>
    <w:rsid w:val="002E5D48"/>
    <w:rsid w:val="002F47DA"/>
    <w:rsid w:val="002F4953"/>
    <w:rsid w:val="002F51E6"/>
    <w:rsid w:val="002F7DAE"/>
    <w:rsid w:val="003064E3"/>
    <w:rsid w:val="003117BA"/>
    <w:rsid w:val="00312F2F"/>
    <w:rsid w:val="0031490B"/>
    <w:rsid w:val="00315937"/>
    <w:rsid w:val="00317C0B"/>
    <w:rsid w:val="00320861"/>
    <w:rsid w:val="00320CE6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47155"/>
    <w:rsid w:val="00347353"/>
    <w:rsid w:val="00350C2C"/>
    <w:rsid w:val="00351D5A"/>
    <w:rsid w:val="00351FCA"/>
    <w:rsid w:val="003531EB"/>
    <w:rsid w:val="00355122"/>
    <w:rsid w:val="0036086D"/>
    <w:rsid w:val="00360DCD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6546"/>
    <w:rsid w:val="00376AC8"/>
    <w:rsid w:val="0037777D"/>
    <w:rsid w:val="00381547"/>
    <w:rsid w:val="00382865"/>
    <w:rsid w:val="0038296D"/>
    <w:rsid w:val="00383A8D"/>
    <w:rsid w:val="00386EFE"/>
    <w:rsid w:val="00391ED4"/>
    <w:rsid w:val="0039201C"/>
    <w:rsid w:val="003926CE"/>
    <w:rsid w:val="003928C4"/>
    <w:rsid w:val="003930FB"/>
    <w:rsid w:val="00393CA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38D8"/>
    <w:rsid w:val="003B600E"/>
    <w:rsid w:val="003B765B"/>
    <w:rsid w:val="003B7CE5"/>
    <w:rsid w:val="003C1823"/>
    <w:rsid w:val="003C4336"/>
    <w:rsid w:val="003C714B"/>
    <w:rsid w:val="003D35D4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EF4"/>
    <w:rsid w:val="00401E45"/>
    <w:rsid w:val="00404151"/>
    <w:rsid w:val="00405429"/>
    <w:rsid w:val="00407AED"/>
    <w:rsid w:val="00410101"/>
    <w:rsid w:val="00410A97"/>
    <w:rsid w:val="00411908"/>
    <w:rsid w:val="004128DE"/>
    <w:rsid w:val="00412DFB"/>
    <w:rsid w:val="00414354"/>
    <w:rsid w:val="00414E86"/>
    <w:rsid w:val="004155DF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439CE"/>
    <w:rsid w:val="00443EF0"/>
    <w:rsid w:val="00444708"/>
    <w:rsid w:val="0044476B"/>
    <w:rsid w:val="0044687E"/>
    <w:rsid w:val="004474D3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4DC2"/>
    <w:rsid w:val="00474DFD"/>
    <w:rsid w:val="00474E53"/>
    <w:rsid w:val="004759AA"/>
    <w:rsid w:val="00475F43"/>
    <w:rsid w:val="00476542"/>
    <w:rsid w:val="00476BE3"/>
    <w:rsid w:val="004772A7"/>
    <w:rsid w:val="004807C4"/>
    <w:rsid w:val="0048401C"/>
    <w:rsid w:val="004849A2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3B91"/>
    <w:rsid w:val="004B696F"/>
    <w:rsid w:val="004B6DDA"/>
    <w:rsid w:val="004C42E5"/>
    <w:rsid w:val="004C5CF7"/>
    <w:rsid w:val="004D0264"/>
    <w:rsid w:val="004D1137"/>
    <w:rsid w:val="004D11D1"/>
    <w:rsid w:val="004D2172"/>
    <w:rsid w:val="004D28BF"/>
    <w:rsid w:val="004D2EA2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1870"/>
    <w:rsid w:val="004F5AA4"/>
    <w:rsid w:val="004F5F4A"/>
    <w:rsid w:val="004F722A"/>
    <w:rsid w:val="00500E25"/>
    <w:rsid w:val="00500E39"/>
    <w:rsid w:val="00502993"/>
    <w:rsid w:val="00504723"/>
    <w:rsid w:val="00504B2C"/>
    <w:rsid w:val="00505D71"/>
    <w:rsid w:val="00505DB1"/>
    <w:rsid w:val="00506435"/>
    <w:rsid w:val="00512030"/>
    <w:rsid w:val="00512644"/>
    <w:rsid w:val="00512845"/>
    <w:rsid w:val="00516B28"/>
    <w:rsid w:val="00521350"/>
    <w:rsid w:val="00521352"/>
    <w:rsid w:val="00521B37"/>
    <w:rsid w:val="00521E06"/>
    <w:rsid w:val="0052345A"/>
    <w:rsid w:val="00524332"/>
    <w:rsid w:val="005243B1"/>
    <w:rsid w:val="00525CAE"/>
    <w:rsid w:val="00526CDA"/>
    <w:rsid w:val="005318C2"/>
    <w:rsid w:val="00532EE2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5BC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618A"/>
    <w:rsid w:val="00577231"/>
    <w:rsid w:val="005807E4"/>
    <w:rsid w:val="00580826"/>
    <w:rsid w:val="00581C6F"/>
    <w:rsid w:val="0058318F"/>
    <w:rsid w:val="005837C7"/>
    <w:rsid w:val="00584BAC"/>
    <w:rsid w:val="00587B11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5941"/>
    <w:rsid w:val="005E61FA"/>
    <w:rsid w:val="005E74C7"/>
    <w:rsid w:val="005F1216"/>
    <w:rsid w:val="005F392B"/>
    <w:rsid w:val="00606282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3CD8"/>
    <w:rsid w:val="00627313"/>
    <w:rsid w:val="0063006A"/>
    <w:rsid w:val="00631D86"/>
    <w:rsid w:val="00634D84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53E3F"/>
    <w:rsid w:val="00663E35"/>
    <w:rsid w:val="00663E8F"/>
    <w:rsid w:val="00664400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81027"/>
    <w:rsid w:val="00681C25"/>
    <w:rsid w:val="006829FB"/>
    <w:rsid w:val="0068436B"/>
    <w:rsid w:val="006858D3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5A54"/>
    <w:rsid w:val="006C6B70"/>
    <w:rsid w:val="006C7FF0"/>
    <w:rsid w:val="006D0801"/>
    <w:rsid w:val="006D1CDC"/>
    <w:rsid w:val="006D2815"/>
    <w:rsid w:val="006D5DBF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3AB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3EB2"/>
    <w:rsid w:val="00723EC8"/>
    <w:rsid w:val="00727F45"/>
    <w:rsid w:val="0073322E"/>
    <w:rsid w:val="00733CF4"/>
    <w:rsid w:val="00735B63"/>
    <w:rsid w:val="00735CEA"/>
    <w:rsid w:val="00742D1F"/>
    <w:rsid w:val="00742FC0"/>
    <w:rsid w:val="00744997"/>
    <w:rsid w:val="00745144"/>
    <w:rsid w:val="00746265"/>
    <w:rsid w:val="00752935"/>
    <w:rsid w:val="00753668"/>
    <w:rsid w:val="0075723D"/>
    <w:rsid w:val="00757F21"/>
    <w:rsid w:val="00760AFC"/>
    <w:rsid w:val="00761600"/>
    <w:rsid w:val="00762280"/>
    <w:rsid w:val="00762620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DC"/>
    <w:rsid w:val="0078418D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95C8E"/>
    <w:rsid w:val="007A3034"/>
    <w:rsid w:val="007A6245"/>
    <w:rsid w:val="007B1A28"/>
    <w:rsid w:val="007B56E0"/>
    <w:rsid w:val="007C0FC1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5B3"/>
    <w:rsid w:val="007E0569"/>
    <w:rsid w:val="007E344D"/>
    <w:rsid w:val="007E5367"/>
    <w:rsid w:val="007E60C9"/>
    <w:rsid w:val="007F0962"/>
    <w:rsid w:val="007F1C60"/>
    <w:rsid w:val="007F3AA4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7B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09C0"/>
    <w:rsid w:val="008A1EFA"/>
    <w:rsid w:val="008A51D6"/>
    <w:rsid w:val="008A6FA2"/>
    <w:rsid w:val="008B01C6"/>
    <w:rsid w:val="008B2BF3"/>
    <w:rsid w:val="008B4501"/>
    <w:rsid w:val="008B709F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521"/>
    <w:rsid w:val="008D76AC"/>
    <w:rsid w:val="008E0302"/>
    <w:rsid w:val="008E0B74"/>
    <w:rsid w:val="008E2829"/>
    <w:rsid w:val="008E3D99"/>
    <w:rsid w:val="008E6FD8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E7"/>
    <w:rsid w:val="00963344"/>
    <w:rsid w:val="00963B37"/>
    <w:rsid w:val="00970BB0"/>
    <w:rsid w:val="00977085"/>
    <w:rsid w:val="009800D2"/>
    <w:rsid w:val="00981A8A"/>
    <w:rsid w:val="00982A89"/>
    <w:rsid w:val="00983CFD"/>
    <w:rsid w:val="00986320"/>
    <w:rsid w:val="00986939"/>
    <w:rsid w:val="00986EC5"/>
    <w:rsid w:val="009906A1"/>
    <w:rsid w:val="00995C65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C15FD"/>
    <w:rsid w:val="009C2D92"/>
    <w:rsid w:val="009C2F98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2803"/>
    <w:rsid w:val="009E4DD7"/>
    <w:rsid w:val="009E535B"/>
    <w:rsid w:val="009E632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29A6"/>
    <w:rsid w:val="00A03809"/>
    <w:rsid w:val="00A04681"/>
    <w:rsid w:val="00A04D4D"/>
    <w:rsid w:val="00A0528A"/>
    <w:rsid w:val="00A06754"/>
    <w:rsid w:val="00A069BD"/>
    <w:rsid w:val="00A11874"/>
    <w:rsid w:val="00A118EA"/>
    <w:rsid w:val="00A124A3"/>
    <w:rsid w:val="00A17D52"/>
    <w:rsid w:val="00A22512"/>
    <w:rsid w:val="00A26205"/>
    <w:rsid w:val="00A26617"/>
    <w:rsid w:val="00A304BC"/>
    <w:rsid w:val="00A31383"/>
    <w:rsid w:val="00A349BF"/>
    <w:rsid w:val="00A4048B"/>
    <w:rsid w:val="00A42FDF"/>
    <w:rsid w:val="00A51CC6"/>
    <w:rsid w:val="00A55B1A"/>
    <w:rsid w:val="00A61735"/>
    <w:rsid w:val="00A61F68"/>
    <w:rsid w:val="00A66291"/>
    <w:rsid w:val="00A71865"/>
    <w:rsid w:val="00A76D26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7459"/>
    <w:rsid w:val="00AC2F8A"/>
    <w:rsid w:val="00AC441B"/>
    <w:rsid w:val="00AC5F96"/>
    <w:rsid w:val="00AC6032"/>
    <w:rsid w:val="00AC6A1B"/>
    <w:rsid w:val="00AD0D59"/>
    <w:rsid w:val="00AD554B"/>
    <w:rsid w:val="00AD5569"/>
    <w:rsid w:val="00AE0897"/>
    <w:rsid w:val="00AE1108"/>
    <w:rsid w:val="00AE2657"/>
    <w:rsid w:val="00AF05DF"/>
    <w:rsid w:val="00AF0786"/>
    <w:rsid w:val="00AF31B1"/>
    <w:rsid w:val="00AF5AF0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2119C"/>
    <w:rsid w:val="00B21C0D"/>
    <w:rsid w:val="00B21CA8"/>
    <w:rsid w:val="00B21FBB"/>
    <w:rsid w:val="00B25132"/>
    <w:rsid w:val="00B25C9D"/>
    <w:rsid w:val="00B263C9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096E"/>
    <w:rsid w:val="00B82286"/>
    <w:rsid w:val="00B82787"/>
    <w:rsid w:val="00B8285F"/>
    <w:rsid w:val="00B836AE"/>
    <w:rsid w:val="00B84072"/>
    <w:rsid w:val="00B904AE"/>
    <w:rsid w:val="00B90A98"/>
    <w:rsid w:val="00B932EC"/>
    <w:rsid w:val="00B93517"/>
    <w:rsid w:val="00B94024"/>
    <w:rsid w:val="00B94B91"/>
    <w:rsid w:val="00BA05E8"/>
    <w:rsid w:val="00BA2788"/>
    <w:rsid w:val="00BA3C9D"/>
    <w:rsid w:val="00BA5028"/>
    <w:rsid w:val="00BA659F"/>
    <w:rsid w:val="00BA6848"/>
    <w:rsid w:val="00BA6DF0"/>
    <w:rsid w:val="00BA7FA6"/>
    <w:rsid w:val="00BB0E8A"/>
    <w:rsid w:val="00BB2504"/>
    <w:rsid w:val="00BB5213"/>
    <w:rsid w:val="00BC5925"/>
    <w:rsid w:val="00BC69AF"/>
    <w:rsid w:val="00BD1A2A"/>
    <w:rsid w:val="00BD3199"/>
    <w:rsid w:val="00BD5734"/>
    <w:rsid w:val="00BD7ABD"/>
    <w:rsid w:val="00BD7F81"/>
    <w:rsid w:val="00BE196C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0375"/>
    <w:rsid w:val="00C3178A"/>
    <w:rsid w:val="00C31811"/>
    <w:rsid w:val="00C32739"/>
    <w:rsid w:val="00C35466"/>
    <w:rsid w:val="00C35815"/>
    <w:rsid w:val="00C40FC9"/>
    <w:rsid w:val="00C42F7D"/>
    <w:rsid w:val="00C438A6"/>
    <w:rsid w:val="00C51347"/>
    <w:rsid w:val="00C53315"/>
    <w:rsid w:val="00C54685"/>
    <w:rsid w:val="00C54C7C"/>
    <w:rsid w:val="00C61F44"/>
    <w:rsid w:val="00C629F0"/>
    <w:rsid w:val="00C6349B"/>
    <w:rsid w:val="00C707C3"/>
    <w:rsid w:val="00C71FD5"/>
    <w:rsid w:val="00C72674"/>
    <w:rsid w:val="00C72AB9"/>
    <w:rsid w:val="00C73DD5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0E69"/>
    <w:rsid w:val="00CD1BF7"/>
    <w:rsid w:val="00CD3DFF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CF4F6B"/>
    <w:rsid w:val="00D028C5"/>
    <w:rsid w:val="00D11696"/>
    <w:rsid w:val="00D13D75"/>
    <w:rsid w:val="00D16CA6"/>
    <w:rsid w:val="00D21717"/>
    <w:rsid w:val="00D22A64"/>
    <w:rsid w:val="00D23132"/>
    <w:rsid w:val="00D25F90"/>
    <w:rsid w:val="00D3119D"/>
    <w:rsid w:val="00D33148"/>
    <w:rsid w:val="00D36A0E"/>
    <w:rsid w:val="00D40810"/>
    <w:rsid w:val="00D40AC6"/>
    <w:rsid w:val="00D40F01"/>
    <w:rsid w:val="00D4133D"/>
    <w:rsid w:val="00D433E0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6374B"/>
    <w:rsid w:val="00D7219C"/>
    <w:rsid w:val="00D72DB3"/>
    <w:rsid w:val="00D770B4"/>
    <w:rsid w:val="00D806A6"/>
    <w:rsid w:val="00D82BE3"/>
    <w:rsid w:val="00D83371"/>
    <w:rsid w:val="00D876F4"/>
    <w:rsid w:val="00D93034"/>
    <w:rsid w:val="00D950B7"/>
    <w:rsid w:val="00D97F4D"/>
    <w:rsid w:val="00DA6C06"/>
    <w:rsid w:val="00DA79AA"/>
    <w:rsid w:val="00DB04FC"/>
    <w:rsid w:val="00DB092E"/>
    <w:rsid w:val="00DB2C56"/>
    <w:rsid w:val="00DB2DFD"/>
    <w:rsid w:val="00DB6859"/>
    <w:rsid w:val="00DC151E"/>
    <w:rsid w:val="00DC16E3"/>
    <w:rsid w:val="00DC237E"/>
    <w:rsid w:val="00DC23B7"/>
    <w:rsid w:val="00DC343A"/>
    <w:rsid w:val="00DC3FA6"/>
    <w:rsid w:val="00DC4A10"/>
    <w:rsid w:val="00DC58D5"/>
    <w:rsid w:val="00DD0D9F"/>
    <w:rsid w:val="00DD318A"/>
    <w:rsid w:val="00DD3D14"/>
    <w:rsid w:val="00DD4190"/>
    <w:rsid w:val="00DD551D"/>
    <w:rsid w:val="00DD60EA"/>
    <w:rsid w:val="00DD728A"/>
    <w:rsid w:val="00DE2199"/>
    <w:rsid w:val="00DE2249"/>
    <w:rsid w:val="00DE4358"/>
    <w:rsid w:val="00DE4821"/>
    <w:rsid w:val="00DE71B0"/>
    <w:rsid w:val="00DE7D53"/>
    <w:rsid w:val="00DF225D"/>
    <w:rsid w:val="00DF2C93"/>
    <w:rsid w:val="00DF499E"/>
    <w:rsid w:val="00E01901"/>
    <w:rsid w:val="00E01A94"/>
    <w:rsid w:val="00E03208"/>
    <w:rsid w:val="00E068D7"/>
    <w:rsid w:val="00E07212"/>
    <w:rsid w:val="00E101E0"/>
    <w:rsid w:val="00E14153"/>
    <w:rsid w:val="00E147EE"/>
    <w:rsid w:val="00E15C0E"/>
    <w:rsid w:val="00E2104D"/>
    <w:rsid w:val="00E21345"/>
    <w:rsid w:val="00E22458"/>
    <w:rsid w:val="00E23D0D"/>
    <w:rsid w:val="00E24D71"/>
    <w:rsid w:val="00E2652A"/>
    <w:rsid w:val="00E272D6"/>
    <w:rsid w:val="00E320A1"/>
    <w:rsid w:val="00E325C4"/>
    <w:rsid w:val="00E363AE"/>
    <w:rsid w:val="00E3680C"/>
    <w:rsid w:val="00E36F01"/>
    <w:rsid w:val="00E40F9A"/>
    <w:rsid w:val="00E4111B"/>
    <w:rsid w:val="00E4419D"/>
    <w:rsid w:val="00E44E15"/>
    <w:rsid w:val="00E45F0E"/>
    <w:rsid w:val="00E530CF"/>
    <w:rsid w:val="00E53655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A6206"/>
    <w:rsid w:val="00EA6DE3"/>
    <w:rsid w:val="00EB0CE3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65D5"/>
    <w:rsid w:val="00EE7B3C"/>
    <w:rsid w:val="00EF30D4"/>
    <w:rsid w:val="00EF5BC6"/>
    <w:rsid w:val="00EF5C5F"/>
    <w:rsid w:val="00EF6809"/>
    <w:rsid w:val="00EF6BAA"/>
    <w:rsid w:val="00F04B89"/>
    <w:rsid w:val="00F0519E"/>
    <w:rsid w:val="00F0769B"/>
    <w:rsid w:val="00F13CC9"/>
    <w:rsid w:val="00F206BF"/>
    <w:rsid w:val="00F207C5"/>
    <w:rsid w:val="00F22C50"/>
    <w:rsid w:val="00F231CD"/>
    <w:rsid w:val="00F2530E"/>
    <w:rsid w:val="00F259B8"/>
    <w:rsid w:val="00F25E6F"/>
    <w:rsid w:val="00F26057"/>
    <w:rsid w:val="00F305B3"/>
    <w:rsid w:val="00F35789"/>
    <w:rsid w:val="00F36000"/>
    <w:rsid w:val="00F36AFA"/>
    <w:rsid w:val="00F40227"/>
    <w:rsid w:val="00F41350"/>
    <w:rsid w:val="00F41E34"/>
    <w:rsid w:val="00F467E3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36"/>
    <w:rsid w:val="00F65E7E"/>
    <w:rsid w:val="00F675A3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2125"/>
    <w:rsid w:val="00FA516E"/>
    <w:rsid w:val="00FB5810"/>
    <w:rsid w:val="00FC078A"/>
    <w:rsid w:val="00FC2A0A"/>
    <w:rsid w:val="00FC4FF8"/>
    <w:rsid w:val="00FD0608"/>
    <w:rsid w:val="00FD1993"/>
    <w:rsid w:val="00FD3C4B"/>
    <w:rsid w:val="00FD51D6"/>
    <w:rsid w:val="00FE1AAA"/>
    <w:rsid w:val="00FE1D05"/>
    <w:rsid w:val="00FE1DD1"/>
    <w:rsid w:val="00FE358B"/>
    <w:rsid w:val="00FE3D8E"/>
    <w:rsid w:val="00FE7CBC"/>
    <w:rsid w:val="00FF05B8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D2721DE2-A68C-4E03-A8BF-FD1B355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cred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364738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df08989b0f77d1781eff85dc2ca0cab1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9ed6864132b66aa66818380b96e15c2c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5E1C5-85C8-4558-89AC-768B5E4F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2025-11-06T00:12:00Z</cp:lastPrinted>
  <dcterms:created xsi:type="dcterms:W3CDTF">2025-12-17T08:56:00Z</dcterms:created>
  <dcterms:modified xsi:type="dcterms:W3CDTF">2025-12-17T13:21:00Z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